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4C" w:rsidRDefault="004F5E4C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Совмещенные индивидуальный образовательный маршрут и индивидуальная образовательная программа, мониторинг индивидуального развития для ребенка с ОВЗ (индивидуальная АОП)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Ф.И.О. ребенка</w:t>
      </w:r>
    </w:p>
    <w:p w:rsidR="004F5E4C" w:rsidRDefault="004F5E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Капустина Катя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Дата рождения</w:t>
      </w:r>
    </w:p>
    <w:p w:rsidR="004F5E4C" w:rsidRDefault="004F5E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 мая 2011 г.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Цель: выстраивание системы работы с ребенком, имеющим ОВЗ, в условиях:</w:t>
      </w:r>
    </w:p>
    <w:p w:rsidR="004F5E4C" w:rsidRDefault="004F5E4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комбинированной группы (в условиях интеграции);</w:t>
      </w:r>
    </w:p>
    <w:p w:rsidR="004F5E4C" w:rsidRDefault="004F5E4C">
      <w:pPr>
        <w:pStyle w:val="1"/>
        <w:rPr>
          <w:rFonts w:eastAsia="Times New Roman"/>
        </w:rPr>
      </w:pPr>
      <w:r>
        <w:rPr>
          <w:rFonts w:eastAsia="Times New Roman"/>
        </w:rPr>
        <w:t>I. Общие сведения</w:t>
      </w:r>
    </w:p>
    <w:p w:rsidR="004F5E4C" w:rsidRDefault="004F5E4C">
      <w:pPr>
        <w:pStyle w:val="tabulation"/>
        <w:rPr>
          <w:sz w:val="28"/>
          <w:szCs w:val="28"/>
        </w:rPr>
      </w:pPr>
      <w:r>
        <w:rPr>
          <w:sz w:val="28"/>
          <w:szCs w:val="28"/>
        </w:rPr>
        <w:t>Дата поступления в образовательную организацию: 1 сентября 2015 г.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Дошкольная группа:</w:t>
      </w:r>
    </w:p>
    <w:p w:rsidR="004F5E4C" w:rsidRDefault="004F5E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старшая группа;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Режим пребывания:</w:t>
      </w:r>
    </w:p>
    <w:p w:rsidR="004F5E4C" w:rsidRDefault="004F5E4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группа полного дня;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 xml:space="preserve">Сопровождение </w:t>
      </w:r>
      <w:proofErr w:type="spellStart"/>
      <w:r>
        <w:rPr>
          <w:rFonts w:eastAsia="Times New Roman"/>
        </w:rPr>
        <w:t>тьютора</w:t>
      </w:r>
      <w:proofErr w:type="spellEnd"/>
      <w:r>
        <w:rPr>
          <w:rFonts w:eastAsia="Times New Roman"/>
        </w:rPr>
        <w:t>:</w:t>
      </w:r>
    </w:p>
    <w:p w:rsidR="004F5E4C" w:rsidRDefault="004F5E4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есть, временное;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6489"/>
      </w:tblGrid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Рекомендации для реализации права на образование:</w:t>
            </w:r>
          </w:p>
          <w:p w:rsidR="004F5E4C" w:rsidRDefault="004F5E4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нуждается в создании условий для получения образования, коррекции нарушений, развития и социальной адаптации на основе </w:t>
            </w:r>
            <w:r>
              <w:rPr>
                <w:sz w:val="28"/>
                <w:szCs w:val="28"/>
              </w:rPr>
              <w:lastRenderedPageBreak/>
              <w:t>специальных педагогических подходов;</w:t>
            </w:r>
          </w:p>
          <w:p w:rsidR="004F5E4C" w:rsidRDefault="004F5E4C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программа:</w:t>
            </w:r>
          </w:p>
          <w:p w:rsidR="004F5E4C" w:rsidRDefault="004F5E4C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программа дошкольного образования и реализация индивидуальной АОП;</w:t>
            </w:r>
          </w:p>
          <w:p w:rsidR="004F5E4C" w:rsidRDefault="004F5E4C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Конкретизация категории ОВЗ:</w:t>
            </w:r>
          </w:p>
          <w:p w:rsidR="004F5E4C" w:rsidRDefault="004F5E4C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ПрАООП</w:t>
            </w:r>
            <w:proofErr w:type="spellEnd"/>
            <w:r>
              <w:rPr>
                <w:sz w:val="28"/>
                <w:szCs w:val="28"/>
              </w:rPr>
              <w:t xml:space="preserve"> ДО для детей с НОДА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Психолого-педагогическая характеристика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ребёнка: Опрятная, с маловыразительной мимикой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движений и действий: Моторная неловкость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эмоционально-волевой сферы: Нарушено восприятие и пространственные представления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психических процессов и познавательной деятельности: Нарушено восприятие и пространственные представления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представлений о ближайшем окружении, об окружающем мире: Быстро истощается, эмоциональная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речевой деятельности: Простая фраза, нарушения произношения и мелодики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игровой деятельности: Процессуальная</w:t>
            </w:r>
          </w:p>
          <w:p w:rsidR="004F5E4C" w:rsidRDefault="004F5E4C">
            <w:pPr>
              <w:pStyle w:val="a3"/>
              <w:numPr>
                <w:ilvl w:val="0"/>
                <w:numId w:val="1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продуктивной деятельности: Плохо сформированы </w:t>
            </w:r>
            <w:proofErr w:type="spellStart"/>
            <w:r>
              <w:rPr>
                <w:sz w:val="28"/>
                <w:szCs w:val="28"/>
              </w:rPr>
              <w:t>операциональные</w:t>
            </w:r>
            <w:proofErr w:type="spellEnd"/>
            <w:r>
              <w:rPr>
                <w:sz w:val="28"/>
                <w:szCs w:val="28"/>
              </w:rPr>
              <w:t xml:space="preserve"> умения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на текущий период в направлении развития и социализации ребенка (полугодие)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ребенком примерной ООП дошкольного образования, вариативной ООП Образовательная программа дошкольного образования «Тропинки» / Под редакцией В.Т. </w:t>
            </w:r>
            <w:proofErr w:type="gramStart"/>
            <w:r>
              <w:rPr>
                <w:sz w:val="28"/>
                <w:szCs w:val="28"/>
              </w:rPr>
              <w:t>Кудрявцева ,</w:t>
            </w:r>
            <w:proofErr w:type="gramEnd"/>
            <w:r>
              <w:rPr>
                <w:sz w:val="28"/>
                <w:szCs w:val="28"/>
              </w:rPr>
              <w:t xml:space="preserve"> а также Примерной адаптированной основной образовательной программы дошкольного образования </w:t>
            </w:r>
            <w:proofErr w:type="spellStart"/>
            <w:r>
              <w:rPr>
                <w:sz w:val="28"/>
                <w:szCs w:val="28"/>
              </w:rPr>
              <w:t>ПрАООП</w:t>
            </w:r>
            <w:proofErr w:type="spellEnd"/>
            <w:r>
              <w:rPr>
                <w:sz w:val="28"/>
                <w:szCs w:val="28"/>
              </w:rPr>
              <w:t xml:space="preserve"> ДО для детей с НОДА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задачи на период реализации ИОМ и ИОП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коррекционно-педагогических условий для обучения и воспитания с целью уменьшения и устранения недостатков организации эмоционально-</w:t>
            </w:r>
            <w:r>
              <w:rPr>
                <w:sz w:val="28"/>
                <w:szCs w:val="28"/>
              </w:rPr>
              <w:lastRenderedPageBreak/>
              <w:t>волевой сферы, двигательной деятельности, познавательной и компенсации нарушений в развитии.</w:t>
            </w:r>
          </w:p>
        </w:tc>
      </w:tr>
    </w:tbl>
    <w:p w:rsidR="004F5E4C" w:rsidRDefault="004F5E4C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II. Специфика индивидуального образовательного маршрута</w:t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Модуль 2.1. Создание «</w:t>
      </w:r>
      <w:proofErr w:type="spellStart"/>
      <w:r>
        <w:rPr>
          <w:rFonts w:eastAsia="Times New Roman"/>
        </w:rPr>
        <w:t>безбарьерной</w:t>
      </w:r>
      <w:proofErr w:type="spellEnd"/>
      <w:r>
        <w:rPr>
          <w:rFonts w:eastAsia="Times New Roman"/>
        </w:rPr>
        <w:t>» среды: специфика условий представлена в АООП ДО для детей с ОВЗ (описание преемственно с ФГОС НОО для детей с ОВЗ и дополнено рекомендациями Г.В. Яковлевой)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Материально-технические условия:</w:t>
      </w:r>
    </w:p>
    <w:p w:rsidR="004F5E4C" w:rsidRDefault="004F5E4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Рабочее место должно обеспечивать комфортное и удобное положение ребенка в пространстве, создавать условие для полноценного восприятия и организации его активных действий. Это и комфортное освещение, и минимальное количество предметов в поле зрения, и специальные приспособления для закрепления предметов на поверхности стола и др.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Архитектурная среда и учебное пространство</w:t>
      </w:r>
    </w:p>
    <w:p w:rsidR="004F5E4C" w:rsidRDefault="004F5E4C">
      <w:pPr>
        <w:pStyle w:val="a3"/>
        <w:numPr>
          <w:ilvl w:val="0"/>
          <w:numId w:val="12"/>
        </w:numPr>
        <w:ind w:left="313"/>
        <w:rPr>
          <w:sz w:val="28"/>
          <w:szCs w:val="28"/>
        </w:rPr>
      </w:pPr>
      <w:r>
        <w:rPr>
          <w:sz w:val="28"/>
          <w:szCs w:val="28"/>
        </w:rPr>
        <w:t>Внутренний и внешний пандус.</w:t>
      </w:r>
    </w:p>
    <w:p w:rsidR="004F5E4C" w:rsidRDefault="004F5E4C">
      <w:pPr>
        <w:pStyle w:val="a3"/>
        <w:numPr>
          <w:ilvl w:val="0"/>
          <w:numId w:val="12"/>
        </w:numPr>
        <w:ind w:left="313"/>
        <w:rPr>
          <w:sz w:val="28"/>
          <w:szCs w:val="28"/>
        </w:rPr>
      </w:pPr>
      <w:r>
        <w:rPr>
          <w:sz w:val="28"/>
          <w:szCs w:val="28"/>
        </w:rPr>
        <w:t>Пространство для передвижения коляски.</w:t>
      </w:r>
    </w:p>
    <w:p w:rsidR="004F5E4C" w:rsidRDefault="004F5E4C">
      <w:pPr>
        <w:pStyle w:val="a3"/>
        <w:numPr>
          <w:ilvl w:val="0"/>
          <w:numId w:val="12"/>
        </w:numPr>
        <w:ind w:left="313"/>
        <w:rPr>
          <w:sz w:val="28"/>
          <w:szCs w:val="28"/>
        </w:rPr>
      </w:pPr>
      <w:r>
        <w:rPr>
          <w:sz w:val="28"/>
          <w:szCs w:val="28"/>
        </w:rPr>
        <w:t>Специально оборудованные туалеты (стульчик, ручки и перила, подъемник для ванны), адаптированные туалеты, включающие в себя кушетки для смены памперсов</w:t>
      </w:r>
    </w:p>
    <w:p w:rsidR="004F5E4C" w:rsidRDefault="004F5E4C">
      <w:pPr>
        <w:pStyle w:val="a3"/>
        <w:numPr>
          <w:ilvl w:val="0"/>
          <w:numId w:val="12"/>
        </w:numPr>
        <w:ind w:left="313"/>
        <w:rPr>
          <w:sz w:val="28"/>
          <w:szCs w:val="28"/>
        </w:rPr>
      </w:pPr>
      <w:r>
        <w:rPr>
          <w:sz w:val="28"/>
          <w:szCs w:val="28"/>
        </w:rPr>
        <w:t>Специальные приспособления для закрепления предметов на поверхности стола, система БОС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Специальное оборудование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ребенка с нарушениями опорно-двигательного аппарата </w:t>
      </w:r>
      <w:r w:rsidR="00637D39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минифланелеграфы</w:t>
      </w:r>
      <w:proofErr w:type="spellEnd"/>
      <w:r>
        <w:rPr>
          <w:sz w:val="28"/>
          <w:szCs w:val="28"/>
        </w:rPr>
        <w:t xml:space="preserve"> с подборкой карточек, моделей по темам, разнообразные шнуровки по темам, рамки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, мелкие предметы для счета, выкладывания узоров, переборки, игрушки-двигатели, сборно-разборные игрушки.</w:t>
      </w:r>
    </w:p>
    <w:p w:rsidR="004F5E4C" w:rsidRDefault="004F5E4C">
      <w:pPr>
        <w:pStyle w:val="a3"/>
        <w:numPr>
          <w:ilvl w:val="0"/>
          <w:numId w:val="13"/>
        </w:numPr>
        <w:ind w:left="313"/>
        <w:rPr>
          <w:sz w:val="28"/>
          <w:szCs w:val="28"/>
        </w:rPr>
      </w:pPr>
      <w:r>
        <w:rPr>
          <w:sz w:val="28"/>
          <w:szCs w:val="28"/>
        </w:rPr>
        <w:t>средства, облегчающие самообслуживание детей (специальные тарелки, чашки, ложки);</w:t>
      </w:r>
    </w:p>
    <w:p w:rsidR="004F5E4C" w:rsidRDefault="004F5E4C">
      <w:pPr>
        <w:pStyle w:val="a3"/>
        <w:numPr>
          <w:ilvl w:val="0"/>
          <w:numId w:val="13"/>
        </w:numPr>
        <w:ind w:left="313"/>
        <w:rPr>
          <w:sz w:val="28"/>
          <w:szCs w:val="28"/>
        </w:rPr>
      </w:pPr>
      <w:r>
        <w:rPr>
          <w:sz w:val="28"/>
          <w:szCs w:val="28"/>
        </w:rPr>
        <w:t>коврики, мягкие маты, оборудование сенсорной комнаты для релаксации;</w:t>
      </w:r>
    </w:p>
    <w:p w:rsidR="004F5E4C" w:rsidRDefault="004F5E4C">
      <w:pPr>
        <w:pStyle w:val="a3"/>
        <w:numPr>
          <w:ilvl w:val="0"/>
          <w:numId w:val="13"/>
        </w:numPr>
        <w:ind w:left="31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специальные магниты и кнопки, крепящие тетрадь на столе; специальные приборы для обучения (увеличенные в размерах ручки и специальные накладки к ним, утяжеленные ручки (с дополнительным грузом, снижающие проявление тремора при письме), утяжелители для рук), специальные игрушки и тренажеры для развития </w:t>
      </w:r>
      <w:proofErr w:type="spellStart"/>
      <w:r>
        <w:rPr>
          <w:sz w:val="28"/>
          <w:szCs w:val="28"/>
        </w:rPr>
        <w:t>манипулятивных</w:t>
      </w:r>
      <w:proofErr w:type="spellEnd"/>
      <w:r>
        <w:rPr>
          <w:sz w:val="28"/>
          <w:szCs w:val="28"/>
        </w:rPr>
        <w:t xml:space="preserve"> функций рук («Психомоторика», «</w:t>
      </w:r>
      <w:proofErr w:type="spellStart"/>
      <w:r>
        <w:rPr>
          <w:sz w:val="28"/>
          <w:szCs w:val="28"/>
        </w:rPr>
        <w:t>Бомболео</w:t>
      </w:r>
      <w:proofErr w:type="spellEnd"/>
      <w:r>
        <w:rPr>
          <w:sz w:val="28"/>
          <w:szCs w:val="28"/>
        </w:rPr>
        <w:t>» и др.); вспомогательные средства для рисования</w:t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Модуль 2.2. Общие и специальные условия организации коррекционно-педагогического процесса представлены в АООП детского сада;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6836"/>
      </w:tblGrid>
      <w:tr w:rsidR="004F5E4C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пребывания ребенка в ОУ</w:t>
            </w:r>
          </w:p>
        </w:tc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1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раза в неделю, полный день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Соматическое состояние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1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группа здоровья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специалистов медицинского профиля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1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Показаны занятия ЛФК и охранительный режим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Противопоказания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17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специалистов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1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Рекомендована </w:t>
            </w:r>
            <w:proofErr w:type="spellStart"/>
            <w:r>
              <w:rPr>
                <w:sz w:val="28"/>
                <w:szCs w:val="28"/>
              </w:rPr>
              <w:t>тьюторская</w:t>
            </w:r>
            <w:proofErr w:type="spellEnd"/>
            <w:r>
              <w:rPr>
                <w:sz w:val="28"/>
                <w:szCs w:val="28"/>
              </w:rPr>
              <w:t xml:space="preserve"> поддержка</w:t>
            </w:r>
          </w:p>
          <w:p w:rsidR="004F5E4C" w:rsidRDefault="004F5E4C">
            <w:pPr>
              <w:pStyle w:val="a3"/>
              <w:numPr>
                <w:ilvl w:val="0"/>
                <w:numId w:val="1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Рекомендованы занятия с учителем-дефектологом</w:t>
            </w:r>
          </w:p>
          <w:p w:rsidR="004F5E4C" w:rsidRDefault="004F5E4C">
            <w:pPr>
              <w:pStyle w:val="a3"/>
              <w:numPr>
                <w:ilvl w:val="0"/>
                <w:numId w:val="1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Рекомендованы занятия с учителем-логопедом</w:t>
            </w:r>
          </w:p>
          <w:p w:rsidR="004F5E4C" w:rsidRDefault="004F5E4C">
            <w:pPr>
              <w:pStyle w:val="a3"/>
              <w:numPr>
                <w:ilvl w:val="0"/>
                <w:numId w:val="1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Рекомендованы занятия с педагогом-психологом</w:t>
            </w:r>
          </w:p>
          <w:p w:rsidR="004F5E4C" w:rsidRDefault="004F5E4C">
            <w:pPr>
              <w:pStyle w:val="a3"/>
              <w:numPr>
                <w:ilvl w:val="0"/>
                <w:numId w:val="1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Рекомендованы занятия ЛФК</w:t>
            </w:r>
          </w:p>
        </w:tc>
      </w:tr>
    </w:tbl>
    <w:p w:rsidR="004F5E4C" w:rsidRDefault="004F5E4C">
      <w:pPr>
        <w:pStyle w:val="1"/>
        <w:rPr>
          <w:rFonts w:eastAsia="Times New Roman"/>
        </w:rPr>
      </w:pPr>
      <w:r>
        <w:rPr>
          <w:rFonts w:eastAsia="Times New Roman"/>
        </w:rPr>
        <w:t>III. Индивидуальная образовательная программа</w:t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Модуль 3.1 Комплексирование программ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3.1.1. Выбор среди вариативных (примерных) ООП дошкольного образования (в Навигаторе ФИРО):</w:t>
      </w:r>
    </w:p>
    <w:p w:rsidR="004F5E4C" w:rsidRDefault="004F5E4C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программа дошкольного образования «Тропинки» / Под редакцией В.Т. Кудрявцева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3.1.2. Выбор среди Примерных АООП для детей с ОВЗ:</w:t>
      </w:r>
    </w:p>
    <w:p w:rsidR="004F5E4C" w:rsidRDefault="004F5E4C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ПрАООП</w:t>
      </w:r>
      <w:proofErr w:type="spellEnd"/>
      <w:r>
        <w:rPr>
          <w:sz w:val="28"/>
          <w:szCs w:val="28"/>
        </w:rPr>
        <w:t xml:space="preserve"> ДО для детей с НОДА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3.1.3. Выбор среди Вариативных адаптированных ООП для детей с ОВЗ:</w:t>
      </w:r>
    </w:p>
    <w:p w:rsidR="004F5E4C" w:rsidRDefault="004F5E4C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программа дошкольного образования «Диалог» / Под ред. О.Л. Соболевой, О.Г. Приходько</w:t>
      </w:r>
    </w:p>
    <w:p w:rsidR="004F5E4C" w:rsidRDefault="004F5E4C">
      <w:pPr>
        <w:pStyle w:val="3"/>
        <w:rPr>
          <w:rFonts w:eastAsia="Times New Roman"/>
        </w:rPr>
      </w:pPr>
      <w:r>
        <w:rPr>
          <w:rFonts w:eastAsia="Times New Roman"/>
        </w:rPr>
        <w:t>3.1.4. Выбор среди комплексных программ и технологий воспитания и обучения детей с ОВЗ:</w:t>
      </w:r>
    </w:p>
    <w:p w:rsidR="004F5E4C" w:rsidRDefault="004F5E4C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Программа воспитания и обучения дошкольников с церебральным параличом / Сост. Н.В. Симонова. – М. 1987.</w:t>
      </w:r>
    </w:p>
    <w:p w:rsidR="004F5E4C" w:rsidRDefault="004F5E4C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Левченко И.Ю., Приходько О.Г. Технологии обучения и воспитания детей с нарушениями опорно-двигательного аппарата. – М., Академия. 2001.</w:t>
      </w:r>
    </w:p>
    <w:p w:rsidR="004F5E4C" w:rsidRDefault="004F5E4C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Данилова Л.А., Стока К., </w:t>
      </w:r>
      <w:proofErr w:type="spellStart"/>
      <w:r>
        <w:rPr>
          <w:sz w:val="28"/>
          <w:szCs w:val="28"/>
        </w:rPr>
        <w:t>КАзицына</w:t>
      </w:r>
      <w:proofErr w:type="spellEnd"/>
      <w:r>
        <w:rPr>
          <w:sz w:val="28"/>
          <w:szCs w:val="28"/>
        </w:rPr>
        <w:t xml:space="preserve"> Г.Н. Особенности логопедической работы при детском церебральном параличе: Методические рекомендации для учителей и родителей.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1997.</w:t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Модуль 3.2. Интерактивное сопровождение программ:</w:t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3.2.2. Интерактивное сопровождение образовательных областей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Интерактивное сопровождение на основе комплекса компьютерных игр и упражнений портала </w:t>
      </w:r>
      <w:proofErr w:type="spellStart"/>
      <w:r>
        <w:rPr>
          <w:sz w:val="28"/>
          <w:szCs w:val="28"/>
        </w:rPr>
        <w:t>Мерсибо</w:t>
      </w:r>
      <w:proofErr w:type="spellEnd"/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3.2.2А. Образовательная область: Социально-коммуникативное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2070"/>
        <w:gridCol w:w="1089"/>
        <w:gridCol w:w="1347"/>
        <w:gridCol w:w="926"/>
      </w:tblGrid>
      <w:tr w:rsidR="004F5E4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4F5E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адаптируется в условиях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для мальчиков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Болтушки-хохотушки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гости к 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Выражает интерес и проявляет внимание к различным эмоциональным состояниям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Отважный Фридрих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Дедушка в аэропорту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Эмоциональные контакты с взрослыми и сверстниками становятся более устойчивыми.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Капризная Марта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Именины у Кристины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вступает в общение, использует вербальные средства.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находок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прав?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игре соблюдает элементарные правила, выполняет ролевые действия, носящие условный характер.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Болотная свадьба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 профессию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Замечает несоответствие поведения других детей требованиям взрослого.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Рюкзак туриста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Королевский указ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хороших дел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Кушать подано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 род занятий, участников по совместной деятельности, избирательно и устойчиво взаимодействует с детьми; участвует в коллективном создании замысла в игре и на занятиях.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город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превращения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инструмент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халва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F5E4C" w:rsidRDefault="004F5E4C">
      <w:pPr>
        <w:rPr>
          <w:rFonts w:eastAsia="Times New Roman"/>
          <w:sz w:val="28"/>
          <w:szCs w:val="28"/>
        </w:rPr>
      </w:pP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3.2.2Б. Образовательная область: Речевое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2344"/>
        <w:gridCol w:w="1054"/>
        <w:gridCol w:w="1312"/>
        <w:gridCol w:w="891"/>
      </w:tblGrid>
      <w:tr w:rsidR="004F5E4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4F5E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 в горах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инструмент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Фея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Снеговик-</w:t>
            </w:r>
            <w:proofErr w:type="spellStart"/>
            <w:r>
              <w:rPr>
                <w:sz w:val="28"/>
                <w:szCs w:val="28"/>
              </w:rPr>
              <w:t>слоговик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Произносит простые по артикуляции звуки, легко воспроизводит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-слоговую структуру двух-трехсложных слов, состоящих из открытых, закрытых слогов, с ударением на гласном звуке.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Болтушки-хохотушки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Лишний слог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Какэточитать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Корзинка для бабушки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Твоё 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Называет действия, предметы, изображенные на картинке, персонажей сказок.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Сыщик идёт по следу - 1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Приключения Буратино - 1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многие грамматические формы слов (косвенные падежи существительных, простые предложные конструкции, некоторые приставочные глаголы).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Удар-гол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ошибка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и выполняет словесную инструкцию взрослого из нескольких звеньев. Умеет подбирать слова с противоположным и сходным значением, объяснять образные выражения.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находок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сопровождение включается в предметно-практическую деятельность. 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Бабушкины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Повторяет двустишья и простые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для мальчиков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Мечта поэта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 с папуасами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Бабушкины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Отражает в речи элементарные сведения о мире людей, природе, об окружающих предметах. Пересказывает,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находок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 с привидениями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слуховую и </w:t>
            </w:r>
            <w:proofErr w:type="spellStart"/>
            <w:r>
              <w:rPr>
                <w:sz w:val="28"/>
                <w:szCs w:val="28"/>
              </w:rPr>
              <w:t>слухопроизносительную</w:t>
            </w:r>
            <w:proofErr w:type="spellEnd"/>
            <w:r>
              <w:rPr>
                <w:sz w:val="28"/>
                <w:szCs w:val="28"/>
              </w:rPr>
              <w:t xml:space="preserve"> дифференциацию звуков по всем признакам. Демонстрирует навыки фонематического восприятия.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Птенцы в беде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Попугай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Аленький цветочек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рыбаки!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 простыми формами фонематического анализа, осуществляет операции фонематического синтеза. Осуществляет слоговой анализ и синтез слов. Владеет языковыми операции, обеспечивающими овладение грамотой.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Срочная почта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Фигурное катание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Джинна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Богатый улов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гости к 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F5E4C" w:rsidRDefault="004F5E4C">
      <w:pPr>
        <w:rPr>
          <w:rFonts w:eastAsia="Times New Roman"/>
          <w:sz w:val="28"/>
          <w:szCs w:val="28"/>
        </w:rPr>
      </w:pP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3.2.2В. Образовательная область: Познавательное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1948"/>
        <w:gridCol w:w="1066"/>
        <w:gridCol w:w="1324"/>
        <w:gridCol w:w="903"/>
      </w:tblGrid>
      <w:tr w:rsidR="004F5E4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Старший дошкольный возраст (5-7 </w:t>
            </w:r>
            <w:r>
              <w:rPr>
                <w:b/>
                <w:bCs/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Мониторинг детского развития</w:t>
            </w:r>
          </w:p>
        </w:tc>
      </w:tr>
      <w:tr w:rsidR="004F5E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Начало </w:t>
            </w:r>
            <w:r>
              <w:rPr>
                <w:b/>
                <w:b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Середина </w:t>
            </w:r>
            <w:r>
              <w:rPr>
                <w:b/>
                <w:b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Конец </w:t>
            </w:r>
            <w:r>
              <w:rPr>
                <w:b/>
                <w:bCs/>
                <w:sz w:val="28"/>
                <w:szCs w:val="28"/>
              </w:rPr>
              <w:lastRenderedPageBreak/>
              <w:t>года</w:t>
            </w: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заниматься интересным для него делом, не отвлекаясь, в течение </w:t>
            </w:r>
            <w:proofErr w:type="gramStart"/>
            <w:r>
              <w:rPr>
                <w:sz w:val="28"/>
                <w:szCs w:val="28"/>
              </w:rPr>
              <w:t>пяти-десяти</w:t>
            </w:r>
            <w:proofErr w:type="gramEnd"/>
            <w:r>
              <w:rPr>
                <w:sz w:val="28"/>
                <w:szCs w:val="28"/>
              </w:rPr>
              <w:t xml:space="preserve"> минут.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лишний?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Дружные гусеницы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Болотная свадьба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Пират и клад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Различает понятия «много», «один», «по одному», «ни одного»,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 добр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Беличий переполох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курятник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>
              <w:rPr>
                <w:sz w:val="28"/>
                <w:szCs w:val="28"/>
              </w:rPr>
              <w:t>сериационный</w:t>
            </w:r>
            <w:proofErr w:type="spellEnd"/>
            <w:r>
              <w:rPr>
                <w:sz w:val="28"/>
                <w:szCs w:val="28"/>
              </w:rPr>
              <w:t xml:space="preserve"> ряд.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горном склоне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Карибский круиз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Тряпки по порядку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находок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Прятки под шапкой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с секретом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Учится считать до 9 (на основе наглядности), называет итоговое число, осваивает порядковый счет. Решает простые арифметические задачи устно, используя при </w:t>
            </w:r>
            <w:r>
              <w:rPr>
                <w:sz w:val="28"/>
                <w:szCs w:val="28"/>
              </w:rPr>
              <w:lastRenderedPageBreak/>
              <w:t>необходимости в качестве счетного материала символические изображения.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Звонок другу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игрушек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считают индейцы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вычитают индейцы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Диета для Обжоры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по словесной инструкции и может назвать до пяти основных цветов и две-три плоскостных геометрических фигуры, а также шар и куб (шарик, кубик), некоторые детали конструктора.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Отпадный</w:t>
            </w:r>
            <w:proofErr w:type="spellEnd"/>
            <w:r>
              <w:rPr>
                <w:sz w:val="28"/>
                <w:szCs w:val="28"/>
              </w:rPr>
              <w:t xml:space="preserve"> пряник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Фокус-покус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части суток, связывая их с режимными моментами, но иногда ошибается, не называет утро-вечер.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Барона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Поезд-неделька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сначала?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Беличий переполох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Усваивает элементарные сведения о мире людей, природе, об окружающих предметах, складывается первичная картина мира.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на полянке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Пират и клад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Понимает и употребляет некоторые предлоги, обозначающие пространственные отношения </w:t>
            </w:r>
            <w:r>
              <w:rPr>
                <w:sz w:val="28"/>
                <w:szCs w:val="28"/>
              </w:rPr>
              <w:lastRenderedPageBreak/>
              <w:t>предметов: на, в, из, под, над.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Рюкзак туриста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Фея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Королевский указ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F5E4C" w:rsidRDefault="004F5E4C">
      <w:pPr>
        <w:rPr>
          <w:rFonts w:eastAsia="Times New Roman"/>
          <w:sz w:val="28"/>
          <w:szCs w:val="28"/>
        </w:rPr>
      </w:pP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3.2.2Г. Образовательная область: Художественно-эстетическое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2334"/>
        <w:gridCol w:w="1069"/>
        <w:gridCol w:w="1327"/>
        <w:gridCol w:w="906"/>
      </w:tblGrid>
      <w:tr w:rsidR="004F5E4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4F5E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Рассматривает картинки, предпочитает красочные иллюстрации.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 и лисица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интерес к изобразительной деятельности, эмоционально положительно относится к ее процессу и результатам.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Таинственная картина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к использованию различных средств и материалов в процессе изобразительной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Незаконченная картина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Любовь-морковь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Мечта поэта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Прислушивается к окружающим звукам, узнает и различает голоса детей, звуки различных музыкальных инструментов. Воспроизводит темп и акценты в движениях под музыку.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будить до весны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 планетам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элементарные представления о видах искусства, понимает доступные произведения искусства </w:t>
            </w:r>
            <w:r>
              <w:rPr>
                <w:sz w:val="28"/>
                <w:szCs w:val="28"/>
              </w:rPr>
              <w:lastRenderedPageBreak/>
              <w:t>(картины, иллюстрации к сказкам и рассказам, народная игрушка), воспринимает музыку, художественную литературу, фольклор.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Ленивый богатырь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Лабиринты Али-Бабы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элементарный предметный рисунок. Сотрудничает со взрослым в продуктивных видах деятельности (лепке, аппликации, изобразительной деятельности, конструировании др.).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Невнимательный художник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инициативу и самостоятельность в разных видах деятельности.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Вокруг мира на плоту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Сладкий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взрослого и самостоятельно выполняет музыкально-ритмические движения и действия на шумовых музыкальных инструментах.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привидения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интерес к произведениям народной, классической и современной музыки. Подпевает при хоровом исполнении песен.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Слогодэнс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F5E4C" w:rsidRDefault="004F5E4C">
      <w:pPr>
        <w:rPr>
          <w:rFonts w:eastAsia="Times New Roman"/>
          <w:sz w:val="28"/>
          <w:szCs w:val="28"/>
        </w:rPr>
      </w:pP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3.2.2Д. Образовательная область: Физическое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2092"/>
        <w:gridCol w:w="1092"/>
        <w:gridCol w:w="1350"/>
        <w:gridCol w:w="929"/>
      </w:tblGrid>
      <w:tr w:rsidR="004F5E4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Образовательные задачи и критерии мониторинга детского </w:t>
            </w:r>
            <w:r>
              <w:rPr>
                <w:b/>
                <w:bCs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Старший дошкольный </w:t>
            </w:r>
            <w:r>
              <w:rPr>
                <w:b/>
                <w:bCs/>
                <w:sz w:val="28"/>
                <w:szCs w:val="28"/>
              </w:rPr>
              <w:lastRenderedPageBreak/>
              <w:t>возраст (5-7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Мониторинг детского развития</w:t>
            </w:r>
          </w:p>
        </w:tc>
      </w:tr>
      <w:tr w:rsidR="004F5E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E4C" w:rsidRDefault="004F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Новосёл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ориентируется и перемещается в пространстве.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 активное участие в подвижных играх с правилами.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 развита моторная память, запоминает и воспроизводит последовательность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привидения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Бежит-лежит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 организации образовательной деятельности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Развита способность к пространственной организации движений; </w:t>
            </w:r>
            <w:proofErr w:type="spellStart"/>
            <w:r>
              <w:rPr>
                <w:sz w:val="28"/>
                <w:szCs w:val="28"/>
              </w:rPr>
              <w:t>слухо</w:t>
            </w:r>
            <w:proofErr w:type="spellEnd"/>
            <w:r>
              <w:rPr>
                <w:sz w:val="28"/>
                <w:szCs w:val="28"/>
              </w:rPr>
              <w:t>-зрительно-моторной координации и чувству ритма.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Болтушки-хохотушки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Ловкая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Железный Дровосек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3.3. Содержание индивидуального психолого-педагогического сопровождения, в соответствии с ИОП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ИОП строится на основе комплексирования общеразвивающей и АООП дошкольного образования (групповые формы работы), соответствует </w:t>
      </w:r>
      <w:r>
        <w:rPr>
          <w:sz w:val="28"/>
          <w:szCs w:val="28"/>
        </w:rPr>
        <w:lastRenderedPageBreak/>
        <w:t>организации режимных моментов и совместной образовательной деятельности в условиях старшей дошкольной группы.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2569"/>
        <w:gridCol w:w="2327"/>
        <w:gridCol w:w="2277"/>
      </w:tblGrid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Коррекционные разделы АОП, трансформируемые под ООП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Методические приемы и используемые технологии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мелкой моторики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3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предметно-игровых действий.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мелкими предметами в условиях семейного воспитания и обучения.</w:t>
            </w:r>
          </w:p>
          <w:p w:rsidR="004F5E4C" w:rsidRDefault="004F5E4C">
            <w:pPr>
              <w:pStyle w:val="a3"/>
              <w:numPr>
                <w:ilvl w:val="0"/>
                <w:numId w:val="2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по развитию мелкой моторики в индивидуальные занятия с логопедом.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Быстрая истощаемость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охранительного режима в режимных моментах и процессах группы.</w:t>
            </w:r>
          </w:p>
          <w:p w:rsidR="004F5E4C" w:rsidRDefault="004F5E4C">
            <w:pPr>
              <w:pStyle w:val="a3"/>
              <w:numPr>
                <w:ilvl w:val="0"/>
                <w:numId w:val="2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состояния работоспособности ребенка во время выполнения групповых и индивидуальны</w:t>
            </w:r>
            <w:r>
              <w:rPr>
                <w:sz w:val="28"/>
                <w:szCs w:val="28"/>
              </w:rPr>
              <w:lastRenderedPageBreak/>
              <w:t>х заданий.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Охранительный режим.</w:t>
            </w:r>
          </w:p>
          <w:p w:rsidR="004F5E4C" w:rsidRDefault="004F5E4C">
            <w:pPr>
              <w:pStyle w:val="a3"/>
              <w:numPr>
                <w:ilvl w:val="0"/>
                <w:numId w:val="2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дополнительной физкультурной минутки.</w:t>
            </w:r>
          </w:p>
          <w:p w:rsidR="004F5E4C" w:rsidRDefault="004F5E4C">
            <w:pPr>
              <w:pStyle w:val="a3"/>
              <w:numPr>
                <w:ilvl w:val="0"/>
                <w:numId w:val="2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 парах.</w:t>
            </w:r>
          </w:p>
          <w:p w:rsidR="004F5E4C" w:rsidRDefault="004F5E4C">
            <w:pPr>
              <w:pStyle w:val="a3"/>
              <w:numPr>
                <w:ilvl w:val="0"/>
                <w:numId w:val="2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двигательной нагрузки по сравнению со </w:t>
            </w:r>
            <w:r>
              <w:rPr>
                <w:sz w:val="28"/>
                <w:szCs w:val="28"/>
              </w:rPr>
              <w:lastRenderedPageBreak/>
              <w:t>сверстниками.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Нарушения внимания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7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Освоения опыта совместно-последовательных и совместно-распределенных форм образовательной деятельности со сверстниками.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на развитие произвольного внимания в индивидуальные занятия психолога.</w:t>
            </w:r>
          </w:p>
          <w:p w:rsidR="004F5E4C" w:rsidRDefault="004F5E4C">
            <w:pPr>
              <w:pStyle w:val="a3"/>
              <w:numPr>
                <w:ilvl w:val="0"/>
                <w:numId w:val="2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на развитие слухового внимания в занятия логопеда и музыкального руководителя.</w:t>
            </w:r>
          </w:p>
          <w:p w:rsidR="004F5E4C" w:rsidRDefault="004F5E4C">
            <w:pPr>
              <w:pStyle w:val="a3"/>
              <w:numPr>
                <w:ilvl w:val="0"/>
                <w:numId w:val="2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на развитие двигательного внимания в физкультурные занятия.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памяти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29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объема двигательной памяти.</w:t>
            </w:r>
          </w:p>
          <w:p w:rsidR="004F5E4C" w:rsidRDefault="004F5E4C">
            <w:pPr>
              <w:pStyle w:val="a3"/>
              <w:numPr>
                <w:ilvl w:val="0"/>
                <w:numId w:val="29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взаимосвязи между процессами запоминания и воспроизведения речевого материала на основе движений и </w:t>
            </w:r>
            <w:r>
              <w:rPr>
                <w:sz w:val="28"/>
                <w:szCs w:val="28"/>
              </w:rPr>
              <w:lastRenderedPageBreak/>
              <w:t>приемов мнемотехники.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Разучивание стихотворений с использованием движений обеих рук с воспитателем и родителями.</w:t>
            </w:r>
          </w:p>
          <w:p w:rsidR="004F5E4C" w:rsidRDefault="004F5E4C">
            <w:pPr>
              <w:pStyle w:val="a3"/>
              <w:numPr>
                <w:ilvl w:val="0"/>
                <w:numId w:val="3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заданий с использованием мнемотехники в </w:t>
            </w:r>
            <w:r>
              <w:rPr>
                <w:sz w:val="28"/>
                <w:szCs w:val="28"/>
              </w:rPr>
              <w:lastRenderedPageBreak/>
              <w:t>индивидуальные занятия с логопедом.</w:t>
            </w:r>
          </w:p>
          <w:p w:rsidR="004F5E4C" w:rsidRDefault="004F5E4C">
            <w:pPr>
              <w:pStyle w:val="a3"/>
              <w:numPr>
                <w:ilvl w:val="0"/>
                <w:numId w:val="3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интерактивного комплекса игр по развитию и коррекции памяти портала </w:t>
            </w:r>
            <w:proofErr w:type="spellStart"/>
            <w:r>
              <w:rPr>
                <w:sz w:val="28"/>
                <w:szCs w:val="28"/>
              </w:rPr>
              <w:t>Мерсибо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Трудности в организации познавательной деятельности, развитии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1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наглядно-действенного мышления.</w:t>
            </w:r>
          </w:p>
          <w:p w:rsidR="004F5E4C" w:rsidRDefault="004F5E4C">
            <w:pPr>
              <w:pStyle w:val="a3"/>
              <w:numPr>
                <w:ilvl w:val="0"/>
                <w:numId w:val="31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наглядно-образного мышления.</w:t>
            </w:r>
          </w:p>
          <w:p w:rsidR="004F5E4C" w:rsidRDefault="004F5E4C">
            <w:pPr>
              <w:pStyle w:val="a3"/>
              <w:numPr>
                <w:ilvl w:val="0"/>
                <w:numId w:val="31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образно-логического мышления.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2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интерактивного комплекса игр по развитию и коррекции мышления портала </w:t>
            </w:r>
            <w:proofErr w:type="spellStart"/>
            <w:r>
              <w:rPr>
                <w:sz w:val="28"/>
                <w:szCs w:val="28"/>
              </w:rPr>
              <w:t>Мерсибо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5E4C" w:rsidRDefault="004F5E4C">
            <w:pPr>
              <w:pStyle w:val="a3"/>
              <w:numPr>
                <w:ilvl w:val="0"/>
                <w:numId w:val="32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дидактических игр, направленных на развитие мышления.</w:t>
            </w:r>
          </w:p>
          <w:p w:rsidR="004F5E4C" w:rsidRDefault="004F5E4C">
            <w:pPr>
              <w:pStyle w:val="a3"/>
              <w:numPr>
                <w:ilvl w:val="0"/>
                <w:numId w:val="32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опыта исследовательской деятельности.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 восприятия и </w:t>
            </w:r>
            <w:proofErr w:type="spellStart"/>
            <w:r>
              <w:rPr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sz w:val="28"/>
                <w:szCs w:val="28"/>
              </w:rPr>
              <w:t xml:space="preserve"> навыков конструирования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3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умений рисовать, делать аппликативные поделки, лепить по образцу, по аналогии, </w:t>
            </w:r>
            <w:r>
              <w:rPr>
                <w:sz w:val="28"/>
                <w:szCs w:val="28"/>
              </w:rPr>
              <w:lastRenderedPageBreak/>
              <w:t>изменяя образец.</w:t>
            </w:r>
          </w:p>
          <w:p w:rsidR="004F5E4C" w:rsidRDefault="004F5E4C">
            <w:pPr>
              <w:pStyle w:val="a3"/>
              <w:numPr>
                <w:ilvl w:val="0"/>
                <w:numId w:val="33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Совместная лепка в паре со взрослым, с родителями.</w:t>
            </w:r>
          </w:p>
          <w:p w:rsidR="004F5E4C" w:rsidRDefault="004F5E4C">
            <w:pPr>
              <w:pStyle w:val="a3"/>
              <w:numPr>
                <w:ilvl w:val="0"/>
                <w:numId w:val="3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аппликация в паре со взрослым, </w:t>
            </w:r>
            <w:r>
              <w:rPr>
                <w:sz w:val="28"/>
                <w:szCs w:val="28"/>
              </w:rPr>
              <w:lastRenderedPageBreak/>
              <w:t>родителями.</w:t>
            </w:r>
          </w:p>
        </w:tc>
      </w:tr>
    </w:tbl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3.4. Адаптированный учебный план и формы индивидуального психолого-педагогического сопровождения (программа коррекционной работы в соответствии с особыми образовательными потребностями ребенка)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1697"/>
        <w:gridCol w:w="1698"/>
        <w:gridCol w:w="2405"/>
        <w:gridCol w:w="1810"/>
      </w:tblGrid>
      <w:tr w:rsidR="004F5E4C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занятий в неделю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занятий (часов) в 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 специалиста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7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Индивидуально-совместные занятия (в паре)</w:t>
            </w:r>
          </w:p>
          <w:p w:rsidR="004F5E4C" w:rsidRDefault="004F5E4C">
            <w:pPr>
              <w:pStyle w:val="a3"/>
              <w:numPr>
                <w:ilvl w:val="0"/>
                <w:numId w:val="37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Практикумы по социально-бытовой ориентировке и самообслуживанию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Дурыкина</w:t>
            </w:r>
            <w:proofErr w:type="spellEnd"/>
            <w:r>
              <w:rPr>
                <w:sz w:val="28"/>
                <w:szCs w:val="28"/>
              </w:rPr>
              <w:t xml:space="preserve"> О. Н.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Манина М. Д.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Коррекционно-педагогическая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39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Индивидуально-совместные занятия (в паре)</w:t>
            </w:r>
          </w:p>
          <w:p w:rsidR="004F5E4C" w:rsidRDefault="004F5E4C">
            <w:pPr>
              <w:pStyle w:val="a3"/>
              <w:numPr>
                <w:ilvl w:val="0"/>
                <w:numId w:val="4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Таджмахалова</w:t>
            </w:r>
            <w:proofErr w:type="spellEnd"/>
            <w:r>
              <w:rPr>
                <w:sz w:val="28"/>
                <w:szCs w:val="28"/>
              </w:rPr>
              <w:t xml:space="preserve"> О. К.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И. Е.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1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2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занятий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3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Умнова Е. Е.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занятий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Верёвкина И. П.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7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8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занятий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49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  <w:p w:rsidR="004F5E4C" w:rsidRDefault="004F5E4C">
            <w:pPr>
              <w:pStyle w:val="a3"/>
              <w:numPr>
                <w:ilvl w:val="0"/>
                <w:numId w:val="49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Кислова Е. А.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0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1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занятий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2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Подгрупповые занятия</w:t>
            </w:r>
          </w:p>
          <w:p w:rsidR="004F5E4C" w:rsidRDefault="004F5E4C">
            <w:pPr>
              <w:pStyle w:val="a3"/>
              <w:numPr>
                <w:ilvl w:val="0"/>
                <w:numId w:val="52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культуре, инструктор ЛФК: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Зарянкина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</w:tbl>
    <w:p w:rsidR="004F5E4C" w:rsidRDefault="004F5E4C">
      <w:pPr>
        <w:pStyle w:val="1"/>
        <w:rPr>
          <w:rFonts w:eastAsia="Times New Roman"/>
        </w:rPr>
      </w:pPr>
      <w:r>
        <w:rPr>
          <w:rFonts w:eastAsia="Times New Roman"/>
        </w:rPr>
        <w:t>IV. Программа сотрудничества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3906"/>
      </w:tblGrid>
      <w:tr w:rsidR="004F5E4C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 и ответственный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результатами первичной, промежуточной и итоговой диагностики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3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4F5E4C" w:rsidRDefault="004F5E4C">
            <w:pPr>
              <w:pStyle w:val="a3"/>
              <w:numPr>
                <w:ilvl w:val="0"/>
                <w:numId w:val="53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ИОМ и ИОП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февраль, май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консультаций по освоению ООП дошкольного образования и </w:t>
            </w:r>
            <w:r>
              <w:rPr>
                <w:sz w:val="28"/>
                <w:szCs w:val="28"/>
              </w:rPr>
              <w:lastRenderedPageBreak/>
              <w:t>вовлечение в совместную образовательную деятельность с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</w:t>
            </w:r>
          </w:p>
          <w:p w:rsidR="004F5E4C" w:rsidRDefault="004F5E4C">
            <w:pPr>
              <w:pStyle w:val="a3"/>
              <w:numPr>
                <w:ilvl w:val="0"/>
                <w:numId w:val="54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педагог-психолог, воспитатель по физической культуре, </w:t>
            </w:r>
            <w:r>
              <w:rPr>
                <w:sz w:val="28"/>
                <w:szCs w:val="28"/>
              </w:rPr>
              <w:lastRenderedPageBreak/>
              <w:t>музыкальный руководитель, методист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условий для социализации детей в обществе, инклюзия в среду нормально развивающихся сверстников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праздников и досугов</w:t>
            </w:r>
          </w:p>
          <w:p w:rsidR="004F5E4C" w:rsidRDefault="004F5E4C">
            <w:pPr>
              <w:pStyle w:val="a3"/>
              <w:numPr>
                <w:ilvl w:val="0"/>
                <w:numId w:val="55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адаптационной площадки 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  <w:r>
              <w:rPr>
                <w:sz w:val="28"/>
                <w:szCs w:val="28"/>
              </w:rPr>
              <w:t>, педагог-психолог, методист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по освоению адаптированной ООП дошкольного образования и вовлечение в совместную коррекционно-развивающую деятельность с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4F5E4C" w:rsidRDefault="004F5E4C">
            <w:pPr>
              <w:pStyle w:val="a3"/>
              <w:numPr>
                <w:ilvl w:val="0"/>
                <w:numId w:val="56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коррекционного профиля, педагог-психолог, методист, специалисты медицинского профиля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равных условий при подготовке детей к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numPr>
                <w:ilvl w:val="0"/>
                <w:numId w:val="57"/>
              </w:numPr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по подготовке детей к общению и обучению в условиях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середине и в конце учебного года в подготовительной к школе группе</w:t>
            </w:r>
          </w:p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педагог-психолог, специалисты коррекционного профиля</w:t>
            </w:r>
          </w:p>
        </w:tc>
      </w:tr>
    </w:tbl>
    <w:p w:rsidR="004F5E4C" w:rsidRDefault="004F5E4C">
      <w:pPr>
        <w:pStyle w:val="1"/>
        <w:rPr>
          <w:rFonts w:eastAsia="Times New Roman"/>
        </w:rPr>
      </w:pPr>
      <w:r>
        <w:rPr>
          <w:rFonts w:eastAsia="Times New Roman"/>
        </w:rPr>
        <w:t>V. Мониторинг индивидуального развития</w:t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5.1. Результаты мониторинга индивидуального развития ребенка на основе совместной экспертной оценки освоения ИОП родителями и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1719"/>
        <w:gridCol w:w="2136"/>
        <w:gridCol w:w="2664"/>
      </w:tblGrid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Освоение образовательных </w:t>
            </w:r>
            <w:r>
              <w:rPr>
                <w:b/>
                <w:bCs/>
                <w:sz w:val="28"/>
                <w:szCs w:val="28"/>
              </w:rPr>
              <w:lastRenderedPageBreak/>
              <w:t>областей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Оценка родителями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воспитателями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специалистами </w:t>
            </w:r>
            <w:r>
              <w:rPr>
                <w:b/>
                <w:bCs/>
                <w:sz w:val="28"/>
                <w:szCs w:val="28"/>
              </w:rPr>
              <w:lastRenderedPageBreak/>
              <w:t>коррекционного профиля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«Физическое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F5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Специфические коррекционные задачи, не входящие в ООП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F5E4C" w:rsidRDefault="004F5E4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F5E4C" w:rsidRDefault="004F5E4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193790" cy="3235960"/>
            <wp:effectExtent l="1905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4C" w:rsidRDefault="004F5E4C">
      <w:pPr>
        <w:pStyle w:val="2"/>
        <w:rPr>
          <w:rFonts w:eastAsia="Times New Roman"/>
        </w:rPr>
      </w:pPr>
      <w:r>
        <w:rPr>
          <w:rFonts w:eastAsia="Times New Roman"/>
        </w:rPr>
        <w:t>5.2. Итоговый контроль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>"Согласовано"</w:t>
      </w:r>
    </w:p>
    <w:p w:rsidR="004F5E4C" w:rsidRDefault="004F5E4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Методист _________________________ ФИО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Воспитатели: ___________________ </w:t>
      </w:r>
      <w:proofErr w:type="spellStart"/>
      <w:r>
        <w:rPr>
          <w:sz w:val="28"/>
          <w:szCs w:val="28"/>
        </w:rPr>
        <w:t>Дурыкина</w:t>
      </w:r>
      <w:proofErr w:type="spellEnd"/>
      <w:r>
        <w:rPr>
          <w:sz w:val="28"/>
          <w:szCs w:val="28"/>
        </w:rPr>
        <w:t xml:space="preserve"> О. Н. ___________________ Манина М. Д.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Педагог-психолог: ___________________ Умнова Е. Е.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Специалист коррекционного профиля (логопед): ___________________ Верёвкина И. П.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Специалист коррекционного профиля (дефектолог): ___________________ </w:t>
      </w:r>
      <w:proofErr w:type="spellStart"/>
      <w:r>
        <w:rPr>
          <w:sz w:val="28"/>
          <w:szCs w:val="28"/>
        </w:rPr>
        <w:t>Таджмахалова</w:t>
      </w:r>
      <w:proofErr w:type="spellEnd"/>
      <w:r>
        <w:rPr>
          <w:sz w:val="28"/>
          <w:szCs w:val="28"/>
        </w:rPr>
        <w:t xml:space="preserve"> О. К.</w:t>
      </w:r>
    </w:p>
    <w:p w:rsidR="004F5E4C" w:rsidRDefault="004F5E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результатами работы за год ознакомлен </w:t>
      </w:r>
    </w:p>
    <w:sectPr w:rsidR="004F5E4C" w:rsidSect="004F5E4C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A1C"/>
    <w:multiLevelType w:val="multilevel"/>
    <w:tmpl w:val="EF7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34B0"/>
    <w:multiLevelType w:val="multilevel"/>
    <w:tmpl w:val="27E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45690"/>
    <w:multiLevelType w:val="multilevel"/>
    <w:tmpl w:val="2A50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41BB3"/>
    <w:multiLevelType w:val="multilevel"/>
    <w:tmpl w:val="C35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6179B"/>
    <w:multiLevelType w:val="multilevel"/>
    <w:tmpl w:val="92A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942F4"/>
    <w:multiLevelType w:val="multilevel"/>
    <w:tmpl w:val="997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D5F94"/>
    <w:multiLevelType w:val="multilevel"/>
    <w:tmpl w:val="E0C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C7E78"/>
    <w:multiLevelType w:val="multilevel"/>
    <w:tmpl w:val="27E0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51618"/>
    <w:multiLevelType w:val="multilevel"/>
    <w:tmpl w:val="A2D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B28D6"/>
    <w:multiLevelType w:val="multilevel"/>
    <w:tmpl w:val="C18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0B5326"/>
    <w:multiLevelType w:val="multilevel"/>
    <w:tmpl w:val="252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1D5AD9"/>
    <w:multiLevelType w:val="multilevel"/>
    <w:tmpl w:val="0B0C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B5FCA"/>
    <w:multiLevelType w:val="multilevel"/>
    <w:tmpl w:val="08F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E7040B"/>
    <w:multiLevelType w:val="multilevel"/>
    <w:tmpl w:val="AEC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A6773B"/>
    <w:multiLevelType w:val="multilevel"/>
    <w:tmpl w:val="A2C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30ED2"/>
    <w:multiLevelType w:val="multilevel"/>
    <w:tmpl w:val="83B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E441F7"/>
    <w:multiLevelType w:val="multilevel"/>
    <w:tmpl w:val="E3B4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30485"/>
    <w:multiLevelType w:val="multilevel"/>
    <w:tmpl w:val="40B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862ED2"/>
    <w:multiLevelType w:val="multilevel"/>
    <w:tmpl w:val="C28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0C2450"/>
    <w:multiLevelType w:val="multilevel"/>
    <w:tmpl w:val="81E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4A015A"/>
    <w:multiLevelType w:val="multilevel"/>
    <w:tmpl w:val="1C6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B86775"/>
    <w:multiLevelType w:val="multilevel"/>
    <w:tmpl w:val="856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697D0C"/>
    <w:multiLevelType w:val="multilevel"/>
    <w:tmpl w:val="FF5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E16911"/>
    <w:multiLevelType w:val="multilevel"/>
    <w:tmpl w:val="22C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54035A"/>
    <w:multiLevelType w:val="multilevel"/>
    <w:tmpl w:val="ABFA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565B6D"/>
    <w:multiLevelType w:val="multilevel"/>
    <w:tmpl w:val="3CE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A101BC"/>
    <w:multiLevelType w:val="multilevel"/>
    <w:tmpl w:val="7DE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0E6AB2"/>
    <w:multiLevelType w:val="multilevel"/>
    <w:tmpl w:val="E67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FE0C89"/>
    <w:multiLevelType w:val="multilevel"/>
    <w:tmpl w:val="1A76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4253AB"/>
    <w:multiLevelType w:val="multilevel"/>
    <w:tmpl w:val="198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7D083C"/>
    <w:multiLevelType w:val="multilevel"/>
    <w:tmpl w:val="2F9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DD1502"/>
    <w:multiLevelType w:val="multilevel"/>
    <w:tmpl w:val="676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464F36"/>
    <w:multiLevelType w:val="multilevel"/>
    <w:tmpl w:val="1884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74573"/>
    <w:multiLevelType w:val="multilevel"/>
    <w:tmpl w:val="0C46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722ECC"/>
    <w:multiLevelType w:val="multilevel"/>
    <w:tmpl w:val="22B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300A3E"/>
    <w:multiLevelType w:val="multilevel"/>
    <w:tmpl w:val="3C42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2E74C2"/>
    <w:multiLevelType w:val="multilevel"/>
    <w:tmpl w:val="26F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571D11"/>
    <w:multiLevelType w:val="multilevel"/>
    <w:tmpl w:val="B9D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5E1E67"/>
    <w:multiLevelType w:val="multilevel"/>
    <w:tmpl w:val="223A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767894"/>
    <w:multiLevelType w:val="multilevel"/>
    <w:tmpl w:val="360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B85605"/>
    <w:multiLevelType w:val="multilevel"/>
    <w:tmpl w:val="6952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EA12F2"/>
    <w:multiLevelType w:val="multilevel"/>
    <w:tmpl w:val="166A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9A6D86"/>
    <w:multiLevelType w:val="multilevel"/>
    <w:tmpl w:val="F6C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754BDB"/>
    <w:multiLevelType w:val="multilevel"/>
    <w:tmpl w:val="B3E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BE366E"/>
    <w:multiLevelType w:val="multilevel"/>
    <w:tmpl w:val="C60C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1F4D7D"/>
    <w:multiLevelType w:val="multilevel"/>
    <w:tmpl w:val="0584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664824"/>
    <w:multiLevelType w:val="multilevel"/>
    <w:tmpl w:val="A0D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94A19"/>
    <w:multiLevelType w:val="multilevel"/>
    <w:tmpl w:val="BB7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103FB5"/>
    <w:multiLevelType w:val="multilevel"/>
    <w:tmpl w:val="8CA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7B3D78"/>
    <w:multiLevelType w:val="multilevel"/>
    <w:tmpl w:val="CE32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05038E"/>
    <w:multiLevelType w:val="multilevel"/>
    <w:tmpl w:val="17AE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C0058E"/>
    <w:multiLevelType w:val="multilevel"/>
    <w:tmpl w:val="9F0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10498A"/>
    <w:multiLevelType w:val="multilevel"/>
    <w:tmpl w:val="FE9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7D28F6"/>
    <w:multiLevelType w:val="multilevel"/>
    <w:tmpl w:val="628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C97155"/>
    <w:multiLevelType w:val="multilevel"/>
    <w:tmpl w:val="50FE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CC030B"/>
    <w:multiLevelType w:val="multilevel"/>
    <w:tmpl w:val="C2D4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E912C6"/>
    <w:multiLevelType w:val="multilevel"/>
    <w:tmpl w:val="E35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4"/>
  </w:num>
  <w:num w:numId="3">
    <w:abstractNumId w:val="15"/>
  </w:num>
  <w:num w:numId="4">
    <w:abstractNumId w:val="30"/>
  </w:num>
  <w:num w:numId="5">
    <w:abstractNumId w:val="10"/>
  </w:num>
  <w:num w:numId="6">
    <w:abstractNumId w:val="34"/>
  </w:num>
  <w:num w:numId="7">
    <w:abstractNumId w:val="3"/>
  </w:num>
  <w:num w:numId="8">
    <w:abstractNumId w:val="55"/>
  </w:num>
  <w:num w:numId="9">
    <w:abstractNumId w:val="8"/>
  </w:num>
  <w:num w:numId="10">
    <w:abstractNumId w:val="38"/>
  </w:num>
  <w:num w:numId="11">
    <w:abstractNumId w:val="17"/>
  </w:num>
  <w:num w:numId="12">
    <w:abstractNumId w:val="35"/>
  </w:num>
  <w:num w:numId="13">
    <w:abstractNumId w:val="26"/>
  </w:num>
  <w:num w:numId="14">
    <w:abstractNumId w:val="50"/>
  </w:num>
  <w:num w:numId="15">
    <w:abstractNumId w:val="11"/>
  </w:num>
  <w:num w:numId="16">
    <w:abstractNumId w:val="7"/>
  </w:num>
  <w:num w:numId="17">
    <w:abstractNumId w:val="53"/>
  </w:num>
  <w:num w:numId="18">
    <w:abstractNumId w:val="24"/>
  </w:num>
  <w:num w:numId="19">
    <w:abstractNumId w:val="45"/>
  </w:num>
  <w:num w:numId="20">
    <w:abstractNumId w:val="6"/>
  </w:num>
  <w:num w:numId="21">
    <w:abstractNumId w:val="29"/>
  </w:num>
  <w:num w:numId="22">
    <w:abstractNumId w:val="42"/>
  </w:num>
  <w:num w:numId="23">
    <w:abstractNumId w:val="0"/>
  </w:num>
  <w:num w:numId="24">
    <w:abstractNumId w:val="20"/>
  </w:num>
  <w:num w:numId="25">
    <w:abstractNumId w:val="52"/>
  </w:num>
  <w:num w:numId="26">
    <w:abstractNumId w:val="27"/>
  </w:num>
  <w:num w:numId="27">
    <w:abstractNumId w:val="19"/>
  </w:num>
  <w:num w:numId="28">
    <w:abstractNumId w:val="51"/>
  </w:num>
  <w:num w:numId="29">
    <w:abstractNumId w:val="18"/>
  </w:num>
  <w:num w:numId="30">
    <w:abstractNumId w:val="43"/>
  </w:num>
  <w:num w:numId="31">
    <w:abstractNumId w:val="12"/>
  </w:num>
  <w:num w:numId="32">
    <w:abstractNumId w:val="41"/>
  </w:num>
  <w:num w:numId="33">
    <w:abstractNumId w:val="37"/>
  </w:num>
  <w:num w:numId="34">
    <w:abstractNumId w:val="21"/>
  </w:num>
  <w:num w:numId="35">
    <w:abstractNumId w:val="56"/>
  </w:num>
  <w:num w:numId="36">
    <w:abstractNumId w:val="1"/>
  </w:num>
  <w:num w:numId="37">
    <w:abstractNumId w:val="25"/>
  </w:num>
  <w:num w:numId="38">
    <w:abstractNumId w:val="9"/>
  </w:num>
  <w:num w:numId="39">
    <w:abstractNumId w:val="32"/>
  </w:num>
  <w:num w:numId="40">
    <w:abstractNumId w:val="46"/>
  </w:num>
  <w:num w:numId="41">
    <w:abstractNumId w:val="4"/>
  </w:num>
  <w:num w:numId="42">
    <w:abstractNumId w:val="44"/>
  </w:num>
  <w:num w:numId="43">
    <w:abstractNumId w:val="48"/>
  </w:num>
  <w:num w:numId="44">
    <w:abstractNumId w:val="31"/>
  </w:num>
  <w:num w:numId="45">
    <w:abstractNumId w:val="5"/>
  </w:num>
  <w:num w:numId="46">
    <w:abstractNumId w:val="14"/>
  </w:num>
  <w:num w:numId="47">
    <w:abstractNumId w:val="40"/>
  </w:num>
  <w:num w:numId="48">
    <w:abstractNumId w:val="49"/>
  </w:num>
  <w:num w:numId="49">
    <w:abstractNumId w:val="13"/>
  </w:num>
  <w:num w:numId="50">
    <w:abstractNumId w:val="47"/>
  </w:num>
  <w:num w:numId="51">
    <w:abstractNumId w:val="22"/>
  </w:num>
  <w:num w:numId="52">
    <w:abstractNumId w:val="28"/>
  </w:num>
  <w:num w:numId="53">
    <w:abstractNumId w:val="36"/>
  </w:num>
  <w:num w:numId="54">
    <w:abstractNumId w:val="39"/>
  </w:num>
  <w:num w:numId="55">
    <w:abstractNumId w:val="23"/>
  </w:num>
  <w:num w:numId="56">
    <w:abstractNumId w:val="33"/>
  </w:num>
  <w:num w:numId="57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4C"/>
    <w:rsid w:val="000B02D6"/>
    <w:rsid w:val="004F5E4C"/>
    <w:rsid w:val="00637D39"/>
    <w:rsid w:val="006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42BAC-22DF-47AD-AEBD-98768B2B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E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4F5E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4F5E4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4F5E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E4C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E4C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F5E4C"/>
    <w:rPr>
      <w:rFonts w:ascii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5E4C"/>
    <w:rPr>
      <w:rFonts w:ascii="Times New Roman" w:hAnsi="Times New Roman" w:cs="Times New Roman"/>
      <w:b/>
      <w:bCs/>
      <w:sz w:val="28"/>
      <w:szCs w:val="28"/>
    </w:rPr>
  </w:style>
  <w:style w:type="paragraph" w:customStyle="1" w:styleId="tabulation">
    <w:name w:val="tabulation"/>
    <w:basedOn w:val="a"/>
    <w:rsid w:val="004F5E4C"/>
    <w:pPr>
      <w:spacing w:before="100" w:beforeAutospacing="1" w:after="100" w:afterAutospacing="1" w:line="240" w:lineRule="auto"/>
      <w:ind w:left="313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5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 Kapranova</dc:creator>
  <cp:lastModifiedBy>Elena G Kapranova</cp:lastModifiedBy>
  <cp:revision>2</cp:revision>
  <dcterms:created xsi:type="dcterms:W3CDTF">2023-05-03T04:32:00Z</dcterms:created>
  <dcterms:modified xsi:type="dcterms:W3CDTF">2023-05-03T04:32:00Z</dcterms:modified>
</cp:coreProperties>
</file>