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72" w:rsidRDefault="00B169E2">
      <w:r>
        <w:t xml:space="preserve">                  </w:t>
      </w:r>
      <w:r w:rsidRPr="00B169E2">
        <w:t>Логопедическое обследование детей. Полная и экспресс диагностика</w:t>
      </w:r>
    </w:p>
    <w:p w:rsidR="00B169E2" w:rsidRDefault="00B169E2">
      <w:r>
        <w:rPr>
          <w:noProof/>
          <w:lang w:eastAsia="ru-RU"/>
        </w:rPr>
        <w:drawing>
          <wp:inline distT="0" distB="0" distL="0" distR="0" wp14:anchorId="3CBF0D47" wp14:editId="107E6300">
            <wp:extent cx="4699000" cy="3524250"/>
            <wp:effectExtent l="0" t="0" r="6350" b="0"/>
            <wp:docPr id="1" name="Рисунок 1" descr="https://test-psy.ru/wp-content/uploads/2020/02/akimenko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-psy.ru/wp-content/uploads/2020/02/akimenko_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175" cy="352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E2" w:rsidRDefault="00B169E2">
      <w:r w:rsidRPr="00B169E2">
        <w:t>Программное обеспечение реализует авторскую методику автоматизированного логопедического обследования детей 4-8 лет В. М. Акименко.</w:t>
      </w:r>
    </w:p>
    <w:p w:rsidR="00B169E2" w:rsidRDefault="00B169E2">
      <w:bookmarkStart w:id="0" w:name="_GoBack"/>
      <w:r>
        <w:rPr>
          <w:noProof/>
          <w:lang w:eastAsia="ru-RU"/>
        </w:rPr>
        <w:drawing>
          <wp:inline distT="0" distB="0" distL="0" distR="0" wp14:anchorId="65616E10" wp14:editId="53FADF9B">
            <wp:extent cx="4724400" cy="3543300"/>
            <wp:effectExtent l="0" t="0" r="0" b="0"/>
            <wp:docPr id="2" name="Рисунок 2" descr="https://test-psy.ru/wp-content/uploads/2020/02/akimenk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st-psy.ru/wp-content/uploads/2020/02/akimenko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908" cy="35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69E2" w:rsidRDefault="00B169E2">
      <w:r>
        <w:t>ОПИСАНИЕ:</w:t>
      </w:r>
    </w:p>
    <w:p w:rsidR="00B169E2" w:rsidRPr="00B169E2" w:rsidRDefault="00B169E2" w:rsidP="00B169E2">
      <w:r w:rsidRPr="00B169E2">
        <w:t>Программное обеспечение реализует авторскую методику автоматизированного логопедического обследования детей 4-8 лет В. М. Акименко. Методика позволяет обосновать логопедические заключения психолого-педагогической классификации:</w:t>
      </w:r>
    </w:p>
    <w:p w:rsidR="00B169E2" w:rsidRPr="00B169E2" w:rsidRDefault="00B169E2" w:rsidP="00B169E2">
      <w:r w:rsidRPr="00B169E2">
        <w:t>НПОЗ – нарушение произношения отдельных звуков,</w:t>
      </w:r>
    </w:p>
    <w:p w:rsidR="00B169E2" w:rsidRPr="00B169E2" w:rsidRDefault="00B169E2" w:rsidP="00B169E2">
      <w:r w:rsidRPr="00B169E2">
        <w:lastRenderedPageBreak/>
        <w:t>ФФНР – фонетико-фонематическое недоразвитие речи,</w:t>
      </w:r>
    </w:p>
    <w:p w:rsidR="00B169E2" w:rsidRPr="00B169E2" w:rsidRDefault="00B169E2" w:rsidP="00B169E2">
      <w:r w:rsidRPr="00B169E2">
        <w:t>ЛГНР – лексико-грамматическое недоразвитие речи,</w:t>
      </w:r>
    </w:p>
    <w:p w:rsidR="00B169E2" w:rsidRPr="00B169E2" w:rsidRDefault="00B169E2" w:rsidP="00B169E2">
      <w:r w:rsidRPr="00B169E2">
        <w:t>ОНР – общее недоразвитие речи I-IV уровней речевого развития.</w:t>
      </w:r>
    </w:p>
    <w:p w:rsidR="00B169E2" w:rsidRPr="00B169E2" w:rsidRDefault="00B169E2" w:rsidP="00B169E2">
      <w:r w:rsidRPr="00B169E2">
        <w:t xml:space="preserve">Программное обеспечение позволяет составлять речевые карты на каждого ребенка и формировать групповой отчет речевого развития детей. При повторном проведении обследования у специалиста появляется возможность наглядно оценить динамику коррекционно-развивающей </w:t>
      </w:r>
      <w:proofErr w:type="gramStart"/>
      <w:r w:rsidRPr="00B169E2">
        <w:t>работы  по</w:t>
      </w:r>
      <w:proofErr w:type="gramEnd"/>
      <w:r w:rsidRPr="00B169E2">
        <w:t xml:space="preserve"> всем разделам обследования.</w:t>
      </w:r>
    </w:p>
    <w:p w:rsidR="00B169E2" w:rsidRPr="00B169E2" w:rsidRDefault="00B169E2" w:rsidP="00B169E2">
      <w:r w:rsidRPr="00B169E2">
        <w:t>Методика рекомендована специалистам психолого-медико-педагогический комиссий (ПМПК), логопедам, психологам, дефектологам и воспитателям дошкольных образовательных учреждений.</w:t>
      </w:r>
    </w:p>
    <w:p w:rsidR="00B169E2" w:rsidRPr="00B169E2" w:rsidRDefault="00B169E2" w:rsidP="00B169E2">
      <w:r w:rsidRPr="00B169E2">
        <w:t>Режим полного логопедического обследования позволяет провести исследование развития всех сторон речи и уточнить уровень речевого развития. Проведение полного обследования можно разделить на несколько занятий, количество которых будет зависеть от возрастных и индивидуальных особенностей ребенка.</w:t>
      </w:r>
    </w:p>
    <w:p w:rsidR="00B169E2" w:rsidRPr="00B169E2" w:rsidRDefault="00B169E2" w:rsidP="00B169E2">
      <w:r w:rsidRPr="00B169E2">
        <w:t>Режим экспресс обследования позволяет провести диагностику за 1-2 занятия.</w:t>
      </w:r>
    </w:p>
    <w:p w:rsidR="00B169E2" w:rsidRPr="00B169E2" w:rsidRDefault="00B169E2" w:rsidP="00B169E2">
      <w:r w:rsidRPr="00B169E2">
        <w:t>Рекомендуется выстраивать работу так, чтобы продолжительность одного занятия соответствовала санитарно-эпидемиологическим требованиям. Желательно чередовать работу за компьютером с выполнением заданий с использованием материалов из методического набора.</w:t>
      </w:r>
    </w:p>
    <w:p w:rsidR="00B169E2" w:rsidRPr="00B169E2" w:rsidRDefault="00B169E2" w:rsidP="00B169E2">
      <w:r w:rsidRPr="00B169E2">
        <w:t>В соответствии с условиями реализации ФГОС программы «Студии «</w:t>
      </w:r>
      <w:proofErr w:type="spellStart"/>
      <w:r w:rsidRPr="00B169E2">
        <w:t>ВиЭль</w:t>
      </w:r>
      <w:proofErr w:type="spellEnd"/>
      <w:r w:rsidRPr="00B169E2">
        <w:t>» учитывают вариативность направлений психолого-педагогического сопровождения участников образовательного процесса, позволяют осуществить дифференциацию и индивидуализацию обучения, мониторинг возможностей и способностей обучающихся.</w:t>
      </w:r>
    </w:p>
    <w:p w:rsidR="00B169E2" w:rsidRPr="00B169E2" w:rsidRDefault="00B169E2" w:rsidP="00B169E2">
      <w:r w:rsidRPr="00B169E2">
        <w:t> </w:t>
      </w:r>
    </w:p>
    <w:p w:rsidR="00B169E2" w:rsidRPr="00B169E2" w:rsidRDefault="00B169E2" w:rsidP="00B169E2">
      <w:r w:rsidRPr="00B169E2">
        <w:t>Комплект:</w:t>
      </w:r>
    </w:p>
    <w:p w:rsidR="00B169E2" w:rsidRPr="00B169E2" w:rsidRDefault="00B169E2" w:rsidP="00B169E2">
      <w:r w:rsidRPr="00B169E2">
        <w:t>программное обеспечение,</w:t>
      </w:r>
    </w:p>
    <w:p w:rsidR="00B169E2" w:rsidRPr="00B169E2" w:rsidRDefault="00B169E2" w:rsidP="00B169E2">
      <w:r w:rsidRPr="00B169E2">
        <w:t>руководство пользователя,</w:t>
      </w:r>
    </w:p>
    <w:p w:rsidR="00B169E2" w:rsidRPr="00B169E2" w:rsidRDefault="00B169E2" w:rsidP="00B169E2">
      <w:r w:rsidRPr="00B169E2">
        <w:t>методическое пособие,</w:t>
      </w:r>
    </w:p>
    <w:p w:rsidR="00B169E2" w:rsidRPr="00B169E2" w:rsidRDefault="00B169E2" w:rsidP="00B169E2">
      <w:r w:rsidRPr="00B169E2">
        <w:t>альбомы со стимульными материалами,</w:t>
      </w:r>
    </w:p>
    <w:p w:rsidR="00B169E2" w:rsidRPr="00B169E2" w:rsidRDefault="00B169E2" w:rsidP="00B169E2">
      <w:r w:rsidRPr="00B169E2">
        <w:t>набор методических материалов,</w:t>
      </w:r>
    </w:p>
    <w:p w:rsidR="00B169E2" w:rsidRDefault="00B169E2" w:rsidP="00B169E2">
      <w:r w:rsidRPr="00B169E2">
        <w:t>микрофон.</w:t>
      </w:r>
    </w:p>
    <w:p w:rsidR="00B169E2" w:rsidRDefault="00B169E2" w:rsidP="00B169E2"/>
    <w:p w:rsidR="00B169E2" w:rsidRPr="00B169E2" w:rsidRDefault="00B169E2" w:rsidP="00B169E2">
      <w:r>
        <w:t>Стоимость от 46000 рублей.</w:t>
      </w:r>
    </w:p>
    <w:p w:rsidR="00B169E2" w:rsidRDefault="00B169E2"/>
    <w:sectPr w:rsidR="00B1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D4E"/>
    <w:multiLevelType w:val="multilevel"/>
    <w:tmpl w:val="C216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E2"/>
    <w:rsid w:val="00800172"/>
    <w:rsid w:val="00B1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9B599-161F-4596-819D-1A0A18C9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1</cp:revision>
  <dcterms:created xsi:type="dcterms:W3CDTF">2022-03-07T06:42:00Z</dcterms:created>
  <dcterms:modified xsi:type="dcterms:W3CDTF">2022-03-07T06:49:00Z</dcterms:modified>
</cp:coreProperties>
</file>