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172" w:rsidRDefault="00070D94">
      <w:r>
        <w:t xml:space="preserve">                                   ИНТЕРАКТИВНОЕ ЗЕРКАЛО ЛОГОПЕДА</w:t>
      </w:r>
    </w:p>
    <w:p w:rsidR="00070D94" w:rsidRDefault="00070D94" w:rsidP="00070D94">
      <w:pPr>
        <w:jc w:val="both"/>
      </w:pPr>
      <w:r w:rsidRPr="00070D94">
        <w:t>Интерактивное зеркало логопеда – это современный тренажер, который представляет собой специальный зеркальный монитор и компьютерную программу. На экран монитора можно выводить любые изображения и видео, а зеркальное покрытие позволяет ребенку видеть свое отражение, как и в обычном зеркале.</w:t>
      </w:r>
    </w:p>
    <w:p w:rsidR="00070D94" w:rsidRDefault="00070D94" w:rsidP="00070D94">
      <w:pPr>
        <w:jc w:val="both"/>
      </w:pPr>
      <w:r>
        <w:rPr>
          <w:noProof/>
          <w:lang w:eastAsia="ru-RU"/>
        </w:rPr>
        <w:drawing>
          <wp:inline distT="0" distB="0" distL="0" distR="0" wp14:anchorId="63349BB2" wp14:editId="1382868B">
            <wp:extent cx="2705100" cy="2028825"/>
            <wp:effectExtent l="0" t="0" r="0" b="9525"/>
            <wp:docPr id="1" name="Рисунок 1" descr="https://test-psy.ru/wp-content/uploads/2021/10/mirror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st-psy.ru/wp-content/uploads/2021/10/mirror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37" cy="20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94" w:rsidRDefault="00070D94" w:rsidP="00070D94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70D94">
        <w:rPr>
          <w:rFonts w:asciiTheme="minorHAnsi" w:eastAsiaTheme="minorHAnsi" w:hAnsiTheme="minorHAnsi" w:cstheme="minorBidi"/>
          <w:sz w:val="22"/>
          <w:szCs w:val="22"/>
          <w:lang w:eastAsia="en-US"/>
        </w:rPr>
        <w:t>Тренажер предназначен для проведения логопедической работы с целью коррекции звукопроизношения у детей дошкольного и младшего школьного возраста. </w:t>
      </w:r>
    </w:p>
    <w:p w:rsidR="00070D94" w:rsidRPr="00070D94" w:rsidRDefault="00070D94" w:rsidP="00070D94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497A281" wp14:editId="2E28B57E">
            <wp:extent cx="3505200" cy="2628900"/>
            <wp:effectExtent l="0" t="0" r="0" b="0"/>
            <wp:docPr id="2" name="Рисунок 2" descr="https://test-psy.ru/wp-content/uploads/2021/10/mirror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st-psy.ru/wp-content/uploads/2021/10/mirror_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33" cy="26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94" w:rsidRDefault="00070D94" w:rsidP="00070D94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70D94">
        <w:rPr>
          <w:rFonts w:asciiTheme="minorHAnsi" w:eastAsiaTheme="minorHAnsi" w:hAnsiTheme="minorHAnsi" w:cstheme="minorBidi"/>
          <w:sz w:val="22"/>
          <w:szCs w:val="22"/>
          <w:lang w:eastAsia="en-US"/>
        </w:rPr>
        <w:t> Интерактивное зеркало логопеда – это современный тренажер, который представляет собой специальный зеркальный монитор и компьютерную программу. На экран монитора можно выводить любые изображения и видео, а зеркальное покрытие позволяет ребенку видеть свое отражение, как и в обычном зеркале.</w:t>
      </w:r>
    </w:p>
    <w:p w:rsidR="00070D94" w:rsidRDefault="00070D94" w:rsidP="00070D94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7205B725" wp14:editId="55A052E4">
            <wp:extent cx="3302000" cy="2476500"/>
            <wp:effectExtent l="0" t="0" r="0" b="0"/>
            <wp:docPr id="3" name="Рисунок 3" descr="https://test-psy.ru/wp-content/uploads/2021/10/mirror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st-psy.ru/wp-content/uploads/2021/10/mirror_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23" cy="24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94" w:rsidRPr="00070D94" w:rsidRDefault="00070D94" w:rsidP="00070D94">
      <w:pPr>
        <w:shd w:val="clear" w:color="auto" w:fill="FFFFFF"/>
        <w:spacing w:after="0" w:line="330" w:lineRule="atLeast"/>
        <w:jc w:val="both"/>
        <w:textAlignment w:val="baseline"/>
      </w:pPr>
      <w:r w:rsidRPr="00070D94">
        <w:t xml:space="preserve">Тренажер «Интерактивное зеркало логопеда» это </w:t>
      </w:r>
      <w:proofErr w:type="spellStart"/>
      <w:r w:rsidRPr="00070D94">
        <w:t>двухмониторная</w:t>
      </w:r>
      <w:proofErr w:type="spellEnd"/>
      <w:r w:rsidRPr="00070D94">
        <w:t xml:space="preserve"> система. Специалист взаимодействует с программой за своим компьютером, а ребенку задания и игры демонстрируются на зеркальном экране.</w:t>
      </w:r>
    </w:p>
    <w:p w:rsidR="00070D94" w:rsidRDefault="00070D94" w:rsidP="00070D94">
      <w:pPr>
        <w:shd w:val="clear" w:color="auto" w:fill="FFFFFF"/>
        <w:spacing w:after="0" w:line="330" w:lineRule="atLeast"/>
        <w:jc w:val="both"/>
        <w:textAlignment w:val="baseline"/>
      </w:pPr>
      <w:r w:rsidRPr="00070D94">
        <w:t>Интерактивность зеркала заключается еще и в том, что ребенок взаимодействует с объектами на экране при помощи специальных цветных шариков-перчаток. Ребенок становится активным участником занятия, управляя программой через движение, дополнительно развивая не только артикуляционную, но общую моторику и координацию. Возможности программы позволяют совмещать речь с движением, дополнительно развивая ориентацию в пространстве, координацию и мышление.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jc w:val="both"/>
        <w:textAlignment w:val="baseline"/>
      </w:pPr>
    </w:p>
    <w:p w:rsidR="00070D94" w:rsidRP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Специалист может составлять и настраивать задания исходя из потребностей и индивидуальных возможностей ребенка, поощрять его, а также вносить необходимые комментарии, которые будут отображаться в результатах занятия в индивидуальной карточке ребенка.</w:t>
      </w:r>
    </w:p>
    <w:p w:rsidR="00070D94" w:rsidRP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Программное обеспечение позволяет создавать базу данных, в которой сохраняются индивидуальные настройки, результаты калибровок и игр.</w:t>
      </w:r>
    </w:p>
    <w:p w:rsidR="00070D94" w:rsidRP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 В программе предусмотрена возможность заранее составлять план занятия и всего коррекционного процесса.</w:t>
      </w:r>
    </w:p>
    <w:p w:rsidR="00070D94" w:rsidRPr="00070D94" w:rsidRDefault="00070D94" w:rsidP="00070D94">
      <w:pPr>
        <w:shd w:val="clear" w:color="auto" w:fill="FFFFFF"/>
        <w:spacing w:after="0" w:line="240" w:lineRule="auto"/>
        <w:ind w:left="360"/>
        <w:jc w:val="both"/>
        <w:textAlignment w:val="baseline"/>
      </w:pPr>
      <w:r w:rsidRPr="00070D94">
        <w:t>В работе можно использовать готовые задания или составлять и сохранять свои с помощью шаблонов, выбирая лишь дидактический материал. </w:t>
      </w:r>
    </w:p>
    <w:p w:rsid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 xml:space="preserve">Программа содержит богатый мультимедийный материал, в том числе специально нарисованные изображения, направленные </w:t>
      </w:r>
    </w:p>
    <w:p w:rsid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на:</w:t>
      </w:r>
    </w:p>
    <w:p w:rsidR="00070D94" w:rsidRDefault="00070D94" w:rsidP="00070D94">
      <w:pPr>
        <w:pStyle w:val="a4"/>
        <w:shd w:val="clear" w:color="auto" w:fill="FFFFFF"/>
        <w:spacing w:after="0" w:line="240" w:lineRule="auto"/>
        <w:ind w:left="765"/>
        <w:jc w:val="both"/>
        <w:textAlignment w:val="baseline"/>
      </w:pPr>
      <w:r w:rsidRPr="00070D94">
        <w:t xml:space="preserve">– уточнение и пополнение словарного запаса, </w:t>
      </w:r>
    </w:p>
    <w:p w:rsidR="00070D94" w:rsidRDefault="00070D94" w:rsidP="00070D94">
      <w:pPr>
        <w:pStyle w:val="a4"/>
        <w:shd w:val="clear" w:color="auto" w:fill="FFFFFF"/>
        <w:spacing w:after="0" w:line="240" w:lineRule="auto"/>
        <w:ind w:left="765"/>
        <w:jc w:val="both"/>
        <w:textAlignment w:val="baseline"/>
      </w:pPr>
      <w:r w:rsidRPr="00070D94">
        <w:t xml:space="preserve">– автоматизацию свистящих, шипящих и сонорных звуков в слогах и словах, </w:t>
      </w:r>
    </w:p>
    <w:p w:rsidR="00070D94" w:rsidRDefault="00070D94" w:rsidP="00070D94">
      <w:pPr>
        <w:pStyle w:val="a4"/>
        <w:shd w:val="clear" w:color="auto" w:fill="FFFFFF"/>
        <w:spacing w:after="0" w:line="240" w:lineRule="auto"/>
        <w:ind w:left="765"/>
        <w:jc w:val="both"/>
        <w:textAlignment w:val="baseline"/>
      </w:pPr>
      <w:r w:rsidRPr="00070D94">
        <w:t>– дифференциацию смешиваемых звуков,</w:t>
      </w:r>
    </w:p>
    <w:p w:rsidR="00070D94" w:rsidRPr="00070D94" w:rsidRDefault="00070D94" w:rsidP="00070D94">
      <w:pPr>
        <w:pStyle w:val="a4"/>
        <w:shd w:val="clear" w:color="auto" w:fill="FFFFFF"/>
        <w:spacing w:after="0" w:line="240" w:lineRule="auto"/>
        <w:ind w:left="765"/>
        <w:jc w:val="both"/>
        <w:textAlignment w:val="baseline"/>
      </w:pPr>
      <w:r w:rsidRPr="00070D94">
        <w:t xml:space="preserve"> – проведение артикуляционной гимнастики мышц губ, языка, нижней челюсти и мягкого нёба</w:t>
      </w:r>
      <w:r w:rsidRPr="00070D94">
        <w:br/>
        <w:t>– уточнение положения органов артикуляции во время произнесения звука.</w:t>
      </w:r>
    </w:p>
    <w:p w:rsidR="00070D94" w:rsidRP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Специалист может пополнять библиотеку программы загружая свои изображения/видео/аудио/тексты</w:t>
      </w:r>
      <w:r>
        <w:t>.</w:t>
      </w:r>
    </w:p>
    <w:p w:rsidR="00070D94" w:rsidRPr="00070D94" w:rsidRDefault="00070D94" w:rsidP="00070D94">
      <w:pPr>
        <w:shd w:val="clear" w:color="auto" w:fill="FFFFFF"/>
        <w:spacing w:after="0" w:line="240" w:lineRule="auto"/>
        <w:jc w:val="both"/>
        <w:textAlignment w:val="baseline"/>
      </w:pPr>
      <w:r w:rsidRPr="00070D94">
        <w:t>Внешнюю камеру и микрофон можно использовать для создания заданий, вставляя и редактируя записи в специальном конструкторе. 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jc w:val="both"/>
        <w:textAlignment w:val="baseline"/>
      </w:pPr>
      <w:r w:rsidRPr="00070D94">
        <w:t>Современный профессиональный инструмент «Интерактивное зеркало» помогает привнести разнообразие в рутинный процесс коррекции звукопроизношения, и позволяет составлять занятия для каждого ребенка с учетом его интересов, при этом у специалиста остается свобода для творчества без необходимости программирования каждого задания. </w:t>
      </w:r>
    </w:p>
    <w:p w:rsid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lastRenderedPageBreak/>
        <w:t>«Интерактивное зеркало» производится в двух размерах: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</w:p>
    <w:p w:rsidR="00070D94" w:rsidRDefault="00070D94" w:rsidP="00070D94">
      <w:pPr>
        <w:shd w:val="clear" w:color="auto" w:fill="FFFFFF"/>
        <w:spacing w:after="0" w:line="240" w:lineRule="auto"/>
        <w:textAlignment w:val="baseline"/>
      </w:pPr>
      <w:r w:rsidRPr="00070D94">
        <w:t>с диагональю зеркала 28,8 дюйма (73,15см);</w:t>
      </w:r>
    </w:p>
    <w:p w:rsidR="00070D94" w:rsidRPr="00070D94" w:rsidRDefault="00070D94" w:rsidP="00070D94">
      <w:pPr>
        <w:shd w:val="clear" w:color="auto" w:fill="FFFFFF"/>
        <w:spacing w:after="0" w:line="240" w:lineRule="auto"/>
        <w:textAlignment w:val="baseline"/>
      </w:pPr>
    </w:p>
    <w:p w:rsidR="00070D94" w:rsidRDefault="00070D94" w:rsidP="00070D94">
      <w:pPr>
        <w:shd w:val="clear" w:color="auto" w:fill="FFFFFF"/>
        <w:spacing w:after="0" w:line="240" w:lineRule="auto"/>
        <w:textAlignment w:val="baseline"/>
      </w:pPr>
      <w:r w:rsidRPr="00070D94">
        <w:t xml:space="preserve">с диагональю зеркала 33,15 дюйма (84 </w:t>
      </w:r>
      <w:proofErr w:type="spellStart"/>
      <w:r w:rsidRPr="00070D94">
        <w:t>cм</w:t>
      </w:r>
      <w:proofErr w:type="spellEnd"/>
      <w:r w:rsidRPr="00070D94">
        <w:t>).</w:t>
      </w:r>
    </w:p>
    <w:p w:rsidR="00070D94" w:rsidRPr="00070D94" w:rsidRDefault="00070D94" w:rsidP="00070D94">
      <w:pPr>
        <w:shd w:val="clear" w:color="auto" w:fill="FFFFFF"/>
        <w:spacing w:after="0" w:line="240" w:lineRule="auto"/>
        <w:textAlignment w:val="baseline"/>
      </w:pP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rPr>
          <w:rFonts w:ascii="Roboto" w:eastAsia="Times New Roman" w:hAnsi="Roboto" w:cs="Times New Roman"/>
          <w:color w:val="828282"/>
          <w:sz w:val="21"/>
          <w:szCs w:val="21"/>
          <w:bdr w:val="none" w:sz="0" w:space="0" w:color="auto" w:frame="1"/>
          <w:lang w:eastAsia="ru-RU"/>
        </w:rPr>
        <w:t> </w:t>
      </w:r>
      <w:r w:rsidRPr="00070D94">
        <w:t>Комплектация:</w:t>
      </w:r>
    </w:p>
    <w:p w:rsid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 xml:space="preserve">«Интерактивное зеркало» с диагональю зеркала 28,8 дюйма (73,15см) 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>
        <w:t>или</w:t>
      </w:r>
      <w:r w:rsidRPr="00070D94">
        <w:t xml:space="preserve"> «Интерактивное зеркало» с диагональю зеркала 33,15 дюйма (84 </w:t>
      </w:r>
      <w:proofErr w:type="spellStart"/>
      <w:r w:rsidRPr="00070D94">
        <w:t>cм</w:t>
      </w:r>
      <w:proofErr w:type="spellEnd"/>
      <w:r w:rsidRPr="00070D94">
        <w:t>).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>Программное обеспечение «Интерактивное зеркало логопеда». 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>Цветные шарики-перчатки 2 шт.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>Методический практикум и Руководство пользователя.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>Видеокамера, микрофон.</w:t>
      </w:r>
    </w:p>
    <w:p w:rsidR="00070D94" w:rsidRPr="00070D94" w:rsidRDefault="00070D94" w:rsidP="00070D94">
      <w:pPr>
        <w:shd w:val="clear" w:color="auto" w:fill="FFFFFF"/>
        <w:spacing w:after="0" w:line="330" w:lineRule="atLeast"/>
        <w:textAlignment w:val="baseline"/>
      </w:pPr>
      <w:r w:rsidRPr="00070D94">
        <w:t>Комплект кабелей для подключения.</w:t>
      </w:r>
    </w:p>
    <w:p w:rsidR="00070D94" w:rsidRPr="00070D94" w:rsidRDefault="00070D94" w:rsidP="00070D94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70D94" w:rsidRDefault="00070D94">
      <w:hyperlink r:id="rId8" w:history="1">
        <w:r w:rsidRPr="00070D94">
          <w:rPr>
            <w:rStyle w:val="a5"/>
          </w:rPr>
          <w:t>ВИДЕО</w:t>
        </w:r>
        <w:bookmarkStart w:id="0" w:name="_GoBack"/>
        <w:bookmarkEnd w:id="0"/>
        <w:r w:rsidRPr="00070D94">
          <w:rPr>
            <w:rStyle w:val="a5"/>
          </w:rPr>
          <w:t xml:space="preserve"> </w:t>
        </w:r>
        <w:r w:rsidRPr="00070D94">
          <w:rPr>
            <w:rStyle w:val="a5"/>
          </w:rPr>
          <w:t>ТУТ</w:t>
        </w:r>
      </w:hyperlink>
    </w:p>
    <w:p w:rsidR="00070D94" w:rsidRDefault="00070D94">
      <w:r>
        <w:t xml:space="preserve"> СТОИМОСТЬ </w:t>
      </w:r>
      <w:proofErr w:type="gramStart"/>
      <w:r>
        <w:t>ОТ  140</w:t>
      </w:r>
      <w:proofErr w:type="gramEnd"/>
      <w:r>
        <w:t xml:space="preserve"> 000 </w:t>
      </w:r>
      <w:proofErr w:type="spellStart"/>
      <w:r>
        <w:t>руб</w:t>
      </w:r>
      <w:proofErr w:type="spellEnd"/>
    </w:p>
    <w:sectPr w:rsidR="00070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849F7"/>
    <w:multiLevelType w:val="multilevel"/>
    <w:tmpl w:val="A7CC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265B90"/>
    <w:multiLevelType w:val="multilevel"/>
    <w:tmpl w:val="FF0A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F2E13"/>
    <w:multiLevelType w:val="multilevel"/>
    <w:tmpl w:val="7586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A7443C"/>
    <w:multiLevelType w:val="multilevel"/>
    <w:tmpl w:val="FEC0B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106F1A"/>
    <w:multiLevelType w:val="hybridMultilevel"/>
    <w:tmpl w:val="FEFCC52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D94"/>
    <w:rsid w:val="00070D94"/>
    <w:rsid w:val="0080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18BE8-6995-4FB5-A0A8-2E9143C8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0D9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70D9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70D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0qDobU4Xn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 Kapranova</dc:creator>
  <cp:keywords/>
  <dc:description/>
  <cp:lastModifiedBy>Elena G Kapranova</cp:lastModifiedBy>
  <cp:revision>1</cp:revision>
  <dcterms:created xsi:type="dcterms:W3CDTF">2022-03-07T07:11:00Z</dcterms:created>
  <dcterms:modified xsi:type="dcterms:W3CDTF">2022-03-07T07:19:00Z</dcterms:modified>
</cp:coreProperties>
</file>